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20" w:rsidRDefault="004B4B20" w:rsidP="004B4B20">
      <w:pPr>
        <w:jc w:val="center"/>
      </w:pPr>
      <w:proofErr w:type="gramStart"/>
      <w:r>
        <w:rPr>
          <w:b/>
        </w:rPr>
        <w:t>ORDINANCE NO</w:t>
      </w:r>
      <w:r w:rsidR="00CB299E">
        <w:rPr>
          <w:b/>
        </w:rPr>
        <w:t>.</w:t>
      </w:r>
      <w:proofErr w:type="gramEnd"/>
      <w:r w:rsidR="00040507">
        <w:rPr>
          <w:b/>
        </w:rPr>
        <w:t xml:space="preserve"> 686</w:t>
      </w:r>
    </w:p>
    <w:p w:rsidR="004B4B20" w:rsidRDefault="004B4B20" w:rsidP="004B4B20">
      <w:pPr>
        <w:jc w:val="center"/>
        <w:rPr>
          <w:b/>
        </w:rPr>
      </w:pPr>
      <w:r>
        <w:rPr>
          <w:b/>
        </w:rPr>
        <w:t>2</w:t>
      </w:r>
      <w:r>
        <w:rPr>
          <w:b/>
          <w:vertAlign w:val="superscript"/>
        </w:rPr>
        <w:t>ND</w:t>
      </w:r>
      <w:r>
        <w:rPr>
          <w:b/>
        </w:rPr>
        <w:t xml:space="preserve"> SERIES</w:t>
      </w:r>
    </w:p>
    <w:p w:rsidR="004B4B20" w:rsidRDefault="004B4B20" w:rsidP="004B4B20">
      <w:pPr>
        <w:jc w:val="center"/>
        <w:rPr>
          <w:b/>
        </w:rPr>
      </w:pPr>
    </w:p>
    <w:p w:rsidR="004B4B20" w:rsidRDefault="004B4B20" w:rsidP="004B4B20">
      <w:pPr>
        <w:jc w:val="center"/>
        <w:rPr>
          <w:b/>
        </w:rPr>
      </w:pPr>
      <w:r>
        <w:rPr>
          <w:b/>
        </w:rPr>
        <w:t>AN ORDINANCE ANNEXING PROPERTY LOCATED ALONG TOLENA ROAD (MEYER-DICK/HESKIN) TO THE CORPORATE LIMITS OF THE CITY OF ALEXANDRIA</w:t>
      </w:r>
    </w:p>
    <w:p w:rsidR="004B4B20" w:rsidRDefault="004B4B20" w:rsidP="004B4B20">
      <w:pPr>
        <w:jc w:val="center"/>
        <w:rPr>
          <w:b/>
        </w:rPr>
      </w:pPr>
    </w:p>
    <w:p w:rsidR="00CB299E" w:rsidRDefault="00CB299E" w:rsidP="004B4B20">
      <w:pPr>
        <w:jc w:val="center"/>
        <w:rPr>
          <w:b/>
        </w:rPr>
      </w:pPr>
    </w:p>
    <w:p w:rsidR="004B4B20" w:rsidRDefault="004B4B20" w:rsidP="004B4B20">
      <w:r>
        <w:rPr>
          <w:b/>
          <w:bCs/>
        </w:rPr>
        <w:t>WHEREAS</w:t>
      </w:r>
      <w:r>
        <w:t xml:space="preserve">, a majority of the property owners of the lands described below have petitioned the Alexandria City Council to annex this territory to the City of Alexandria, pursuant to </w:t>
      </w:r>
      <w:r>
        <w:rPr>
          <w:u w:val="single"/>
        </w:rPr>
        <w:t>Minnesota Statutes</w:t>
      </w:r>
      <w:r>
        <w:t xml:space="preserve"> Section 414.033, Subdivision 5, and</w:t>
      </w:r>
    </w:p>
    <w:p w:rsidR="004B4B20" w:rsidRDefault="004B4B20" w:rsidP="004B4B20"/>
    <w:p w:rsidR="004B4B20" w:rsidRDefault="004B4B20" w:rsidP="004B4B20">
      <w:r>
        <w:rPr>
          <w:b/>
          <w:bCs/>
        </w:rPr>
        <w:t>WHEREAS</w:t>
      </w:r>
      <w:r>
        <w:t>, the property abuts upon the northerly boundary of the Alexandria City Limits along the southerly boundaries of the subject property, and</w:t>
      </w:r>
    </w:p>
    <w:p w:rsidR="004B4B20" w:rsidRDefault="004B4B20" w:rsidP="004B4B20"/>
    <w:p w:rsidR="004B4B20" w:rsidRDefault="004B4B20" w:rsidP="004B4B20">
      <w:r>
        <w:rPr>
          <w:b/>
          <w:bCs/>
        </w:rPr>
        <w:t>WHEREAS,</w:t>
      </w:r>
      <w:r>
        <w:t xml:space="preserve"> the property is not presently part of any incorporated city, and</w:t>
      </w:r>
    </w:p>
    <w:p w:rsidR="004B4B20" w:rsidRDefault="004B4B20" w:rsidP="004B4B20">
      <w:pPr>
        <w:rPr>
          <w:b/>
          <w:bCs/>
        </w:rPr>
      </w:pPr>
    </w:p>
    <w:p w:rsidR="004B4B20" w:rsidRDefault="004B4B20" w:rsidP="004B4B20">
      <w:r>
        <w:rPr>
          <w:b/>
          <w:bCs/>
        </w:rPr>
        <w:t>WHEREAS</w:t>
      </w:r>
      <w:r>
        <w:t xml:space="preserve">, the property consists of platted land in Carlos Township, Douglas County, containing approximately 0.77 acres in two (2) parcels owned by three (3) property owners, and </w:t>
      </w:r>
    </w:p>
    <w:p w:rsidR="004B4B20" w:rsidRDefault="004B4B20" w:rsidP="004B4B20"/>
    <w:p w:rsidR="004B4B20" w:rsidRDefault="004B4B20" w:rsidP="004B4B20">
      <w:r>
        <w:rPr>
          <w:b/>
          <w:bCs/>
        </w:rPr>
        <w:t>WHEREAS</w:t>
      </w:r>
      <w:r>
        <w:t>, the Alexandria City Council finds that the property is suburban in character by surrounding development and usage and is not currently served by municipal water services, and</w:t>
      </w:r>
    </w:p>
    <w:p w:rsidR="004B4B20" w:rsidRDefault="004B4B20" w:rsidP="004B4B20"/>
    <w:p w:rsidR="004B4B20" w:rsidRDefault="004B4B20" w:rsidP="004B4B20">
      <w:r>
        <w:rPr>
          <w:b/>
          <w:bCs/>
        </w:rPr>
        <w:t>WHEREAS,</w:t>
      </w:r>
      <w:r>
        <w:t xml:space="preserve"> the City of Alexandria has received no objection to Annexation Petition from Carlos Township, </w:t>
      </w:r>
    </w:p>
    <w:p w:rsidR="004B4B20" w:rsidRDefault="004B4B20" w:rsidP="004B4B20"/>
    <w:p w:rsidR="004B4B20" w:rsidRDefault="004B4B20" w:rsidP="004B4B20">
      <w:pPr>
        <w:rPr>
          <w:b/>
          <w:bCs/>
        </w:rPr>
      </w:pPr>
      <w:r>
        <w:rPr>
          <w:b/>
          <w:bCs/>
        </w:rPr>
        <w:t>NOW, THEREFORE</w:t>
      </w:r>
      <w:r w:rsidR="00CB299E">
        <w:rPr>
          <w:b/>
          <w:bCs/>
        </w:rPr>
        <w:t>,</w:t>
      </w:r>
      <w:r>
        <w:rPr>
          <w:b/>
          <w:bCs/>
        </w:rPr>
        <w:t xml:space="preserve"> THE CITY COUNCIL OF THE CITY OF ALEXANDRIA HEREBY ORDAINS:</w:t>
      </w:r>
    </w:p>
    <w:p w:rsidR="004B4B20" w:rsidRDefault="004B4B20" w:rsidP="004B4B20">
      <w:pPr>
        <w:rPr>
          <w:b/>
          <w:bCs/>
        </w:rPr>
      </w:pPr>
    </w:p>
    <w:p w:rsidR="004B4B20" w:rsidRDefault="004B4B20" w:rsidP="004B4B20">
      <w:r>
        <w:rPr>
          <w:b/>
          <w:bCs/>
        </w:rPr>
        <w:t>SECTION I:</w:t>
      </w:r>
      <w:r>
        <w:tab/>
        <w:t>That the Corporate Limits of the City of Alexandria are hereby extended to include land as described and the same is hereby annexed and included within the City.</w:t>
      </w:r>
    </w:p>
    <w:p w:rsidR="004B4B20" w:rsidRDefault="004B4B20" w:rsidP="004B4B20"/>
    <w:p w:rsidR="004B4B20" w:rsidRDefault="004B4B20" w:rsidP="00CB299E">
      <w:r>
        <w:rPr>
          <w:b/>
          <w:bCs/>
        </w:rPr>
        <w:t>SECTION II</w:t>
      </w:r>
      <w:r>
        <w:t>:</w:t>
      </w:r>
      <w:r>
        <w:tab/>
        <w:t>That the territory to be annexed is described as:</w:t>
      </w:r>
    </w:p>
    <w:p w:rsidR="004B4B20" w:rsidRDefault="004B4B20" w:rsidP="004B4B20"/>
    <w:p w:rsidR="004B4B20" w:rsidRDefault="004B4B20" w:rsidP="004B4B20">
      <w:pPr>
        <w:ind w:left="1080"/>
        <w:rPr>
          <w:b/>
        </w:rPr>
      </w:pPr>
      <w:r w:rsidRPr="00826AE1">
        <w:rPr>
          <w:b/>
        </w:rPr>
        <w:t>Lot 15, Block Four, “</w:t>
      </w:r>
      <w:r w:rsidRPr="00AC7BB4">
        <w:rPr>
          <w:b/>
        </w:rPr>
        <w:t>LE HOMME DIEU DIV</w:t>
      </w:r>
      <w:r>
        <w:rPr>
          <w:b/>
        </w:rPr>
        <w:t>ISION OF</w:t>
      </w:r>
      <w:r w:rsidRPr="00AC7BB4">
        <w:rPr>
          <w:b/>
        </w:rPr>
        <w:t xml:space="preserve"> E</w:t>
      </w:r>
      <w:r>
        <w:rPr>
          <w:b/>
        </w:rPr>
        <w:t>AST</w:t>
      </w:r>
      <w:r w:rsidRPr="00AC7BB4">
        <w:rPr>
          <w:b/>
        </w:rPr>
        <w:t xml:space="preserve"> ADD</w:t>
      </w:r>
      <w:r>
        <w:rPr>
          <w:b/>
        </w:rPr>
        <w:t>ITIO</w:t>
      </w:r>
      <w:r w:rsidRPr="00AC7BB4">
        <w:rPr>
          <w:b/>
        </w:rPr>
        <w:t>N TO THREE HAVENS</w:t>
      </w:r>
      <w:r w:rsidRPr="00826AE1">
        <w:rPr>
          <w:b/>
        </w:rPr>
        <w:t>”</w:t>
      </w:r>
      <w:r>
        <w:rPr>
          <w:b/>
        </w:rPr>
        <w:t xml:space="preserve"> (Meyer-Dick:  12-1235-000)</w:t>
      </w:r>
    </w:p>
    <w:p w:rsidR="004B4B20" w:rsidRPr="00826AE1" w:rsidRDefault="004B4B20" w:rsidP="004B4B20">
      <w:pPr>
        <w:ind w:left="720" w:firstLine="360"/>
        <w:rPr>
          <w:b/>
        </w:rPr>
      </w:pPr>
    </w:p>
    <w:p w:rsidR="004B4B20" w:rsidRPr="00826AE1" w:rsidRDefault="004B4B20" w:rsidP="004B4B20">
      <w:pPr>
        <w:rPr>
          <w:b/>
        </w:rPr>
      </w:pPr>
      <w:r w:rsidRPr="00826AE1">
        <w:rPr>
          <w:b/>
        </w:rPr>
        <w:tab/>
      </w:r>
      <w:r w:rsidRPr="00826AE1">
        <w:rPr>
          <w:b/>
        </w:rPr>
        <w:tab/>
      </w:r>
      <w:r w:rsidRPr="00826AE1">
        <w:rPr>
          <w:b/>
        </w:rPr>
        <w:tab/>
      </w:r>
      <w:r w:rsidRPr="00826AE1">
        <w:rPr>
          <w:b/>
        </w:rPr>
        <w:tab/>
      </w:r>
      <w:r w:rsidRPr="00826AE1">
        <w:rPr>
          <w:b/>
        </w:rPr>
        <w:tab/>
        <w:t>and</w:t>
      </w:r>
    </w:p>
    <w:p w:rsidR="004B4B20" w:rsidRPr="00826AE1" w:rsidRDefault="004B4B20" w:rsidP="004B4B20">
      <w:pPr>
        <w:rPr>
          <w:b/>
        </w:rPr>
      </w:pPr>
    </w:p>
    <w:p w:rsidR="004B4B20" w:rsidRPr="00826AE1" w:rsidRDefault="004B4B20" w:rsidP="00360803">
      <w:pPr>
        <w:ind w:left="1080"/>
        <w:rPr>
          <w:b/>
          <w:color w:val="000000"/>
        </w:rPr>
      </w:pPr>
      <w:r w:rsidRPr="00826AE1">
        <w:rPr>
          <w:b/>
        </w:rPr>
        <w:t>Lot 14, Block Four, “</w:t>
      </w:r>
      <w:r w:rsidRPr="00AC7BB4">
        <w:rPr>
          <w:b/>
        </w:rPr>
        <w:t>LE HOMME DIEU DIV</w:t>
      </w:r>
      <w:r>
        <w:rPr>
          <w:b/>
        </w:rPr>
        <w:t>ISION OF</w:t>
      </w:r>
      <w:r w:rsidRPr="00AC7BB4">
        <w:rPr>
          <w:b/>
        </w:rPr>
        <w:t xml:space="preserve"> E</w:t>
      </w:r>
      <w:r>
        <w:rPr>
          <w:b/>
        </w:rPr>
        <w:t>AST</w:t>
      </w:r>
      <w:r w:rsidRPr="00AC7BB4">
        <w:rPr>
          <w:b/>
        </w:rPr>
        <w:t xml:space="preserve"> ADD</w:t>
      </w:r>
      <w:r>
        <w:rPr>
          <w:b/>
        </w:rPr>
        <w:t>ITIO</w:t>
      </w:r>
      <w:r w:rsidRPr="00AC7BB4">
        <w:rPr>
          <w:b/>
        </w:rPr>
        <w:t>N TO THREE HAVENS</w:t>
      </w:r>
      <w:r w:rsidRPr="00826AE1">
        <w:rPr>
          <w:b/>
          <w:color w:val="000000"/>
        </w:rPr>
        <w:t xml:space="preserve"> &amp; A PORTION OF THE UNDESIGNATED PORTION O</w:t>
      </w:r>
      <w:r>
        <w:rPr>
          <w:b/>
          <w:color w:val="000000"/>
        </w:rPr>
        <w:t>F EAST ADDITION TO THREE HAVENS”</w:t>
      </w:r>
      <w:r w:rsidRPr="00826AE1">
        <w:rPr>
          <w:b/>
          <w:color w:val="000000"/>
        </w:rPr>
        <w:t xml:space="preserve">  (Heskin</w:t>
      </w:r>
      <w:r>
        <w:rPr>
          <w:b/>
          <w:color w:val="000000"/>
        </w:rPr>
        <w:t>:  12-1234-000)</w:t>
      </w:r>
    </w:p>
    <w:p w:rsidR="004B4B20" w:rsidRPr="00826AE1" w:rsidRDefault="004B4B20" w:rsidP="004B4B20">
      <w:pPr>
        <w:ind w:left="720" w:firstLine="360"/>
        <w:rPr>
          <w:b/>
        </w:rPr>
      </w:pPr>
      <w:r w:rsidRPr="00826AE1">
        <w:rPr>
          <w:b/>
          <w:color w:val="000000"/>
        </w:rPr>
        <w:t>Section 12, TWP 129, Range 37</w:t>
      </w:r>
      <w:r>
        <w:rPr>
          <w:b/>
          <w:color w:val="000000"/>
        </w:rPr>
        <w:t xml:space="preserve">  </w:t>
      </w:r>
    </w:p>
    <w:p w:rsidR="004B4B20" w:rsidRDefault="004B4B20" w:rsidP="004B4B20">
      <w:pPr>
        <w:ind w:firstLine="720"/>
      </w:pPr>
    </w:p>
    <w:p w:rsidR="00141EE3" w:rsidRDefault="00141EE3" w:rsidP="00132CD5">
      <w:r>
        <w:rPr>
          <w:b/>
          <w:bCs/>
        </w:rPr>
        <w:t>SECTION I</w:t>
      </w:r>
      <w:r w:rsidR="00CB299E">
        <w:rPr>
          <w:b/>
          <w:bCs/>
        </w:rPr>
        <w:t>II</w:t>
      </w:r>
      <w:r>
        <w:t>:  That this Ordinance provides for reimbursement to Carlos</w:t>
      </w:r>
      <w:r w:rsidR="00CB299E">
        <w:t xml:space="preserve"> </w:t>
      </w:r>
      <w:r>
        <w:t xml:space="preserve">Township of the property taxes payable to </w:t>
      </w:r>
      <w:r w:rsidR="00CB299E">
        <w:t xml:space="preserve">said Township in the following </w:t>
      </w:r>
      <w:r>
        <w:t>manner:  The Township share of property taxes as of the effective date of this Ordinance is $</w:t>
      </w:r>
      <w:r w:rsidR="006C0EEA">
        <w:t>1203.11</w:t>
      </w:r>
      <w:r>
        <w:t>, which the Township shall retain for 2013.  The City shall provide reimbursement to include 90% ($</w:t>
      </w:r>
      <w:r w:rsidR="006C0EEA">
        <w:t>1082.80.) of that share in 2014</w:t>
      </w:r>
      <w:r>
        <w:t>, 70% ($</w:t>
      </w:r>
      <w:r w:rsidR="006C0EEA">
        <w:t>842.18) of that share in 2015</w:t>
      </w:r>
      <w:r>
        <w:t>, 50% ($</w:t>
      </w:r>
      <w:r w:rsidR="006C0EEA">
        <w:t>601.56) of that share in 2016</w:t>
      </w:r>
      <w:r>
        <w:t xml:space="preserve">, 30% </w:t>
      </w:r>
      <w:r w:rsidR="00CB299E">
        <w:t>(</w:t>
      </w:r>
      <w:r>
        <w:t>$</w:t>
      </w:r>
      <w:r w:rsidR="006C0EEA">
        <w:t>360.93) of that share in 2017</w:t>
      </w:r>
      <w:r>
        <w:t xml:space="preserve"> and 10% ($</w:t>
      </w:r>
      <w:r w:rsidR="006C0EEA">
        <w:t>120.31) of that share in 2018</w:t>
      </w:r>
      <w:r>
        <w:t xml:space="preserve"> which shall be the final year of such reimbursement.</w:t>
      </w:r>
    </w:p>
    <w:p w:rsidR="00CB299E" w:rsidRDefault="00CB299E" w:rsidP="00132CD5"/>
    <w:p w:rsidR="00141EE3" w:rsidRPr="00A5549B" w:rsidRDefault="00141EE3" w:rsidP="00132CD5">
      <w:r>
        <w:rPr>
          <w:b/>
        </w:rPr>
        <w:t xml:space="preserve">SECTION </w:t>
      </w:r>
      <w:r w:rsidR="00CB299E">
        <w:rPr>
          <w:b/>
        </w:rPr>
        <w:t>I</w:t>
      </w:r>
      <w:r>
        <w:rPr>
          <w:b/>
        </w:rPr>
        <w:t>V:</w:t>
      </w:r>
      <w:r>
        <w:t xml:space="preserve">  That this ordinance provi</w:t>
      </w:r>
      <w:r w:rsidR="00132CD5">
        <w:t xml:space="preserve">des for reimbursement to Carlos </w:t>
      </w:r>
      <w:r>
        <w:t xml:space="preserve">Township of all special assessments assigned to the property by the Township prior to the effective date of this Ordinance and </w:t>
      </w:r>
      <w:r w:rsidRPr="00A5549B">
        <w:t xml:space="preserve">any portion of debt incurred by the </w:t>
      </w:r>
      <w:r>
        <w:t>Township</w:t>
      </w:r>
      <w:r w:rsidRPr="00A5549B">
        <w:t xml:space="preserve"> prior to the annexation and attributable to the property to be annexed but for which no special assessments are outstanding</w:t>
      </w:r>
      <w:r>
        <w:t>.</w:t>
      </w:r>
      <w:r w:rsidRPr="00A5549B">
        <w:t xml:space="preserve"> </w:t>
      </w:r>
      <w:r>
        <w:t>Such reimbursement to be ma</w:t>
      </w:r>
      <w:r w:rsidR="006C0EEA">
        <w:t>de in equal installments in 2014,  2015, 2016, 2017 and 2018</w:t>
      </w:r>
      <w:r>
        <w:t xml:space="preserve">  and be based upon an accounting of such assessments or debt attributable to the property as provided to the City by the Township, such accounting to be made not less than 90 days following the effective date of this Ordinance.</w:t>
      </w:r>
    </w:p>
    <w:p w:rsidR="004B4B20" w:rsidRDefault="004B4B20" w:rsidP="004B4B20">
      <w:pPr>
        <w:ind w:firstLine="720"/>
      </w:pPr>
    </w:p>
    <w:p w:rsidR="004B4B20" w:rsidRDefault="004B4B20" w:rsidP="00CB299E">
      <w:proofErr w:type="gramStart"/>
      <w:r>
        <w:rPr>
          <w:b/>
          <w:bCs/>
        </w:rPr>
        <w:lastRenderedPageBreak/>
        <w:t xml:space="preserve">SECTION </w:t>
      </w:r>
      <w:r w:rsidR="00CB299E">
        <w:rPr>
          <w:b/>
          <w:bCs/>
        </w:rPr>
        <w:t>V</w:t>
      </w:r>
      <w:r>
        <w:t>:</w:t>
      </w:r>
      <w:r>
        <w:tab/>
      </w:r>
      <w:r w:rsidR="00CB299E">
        <w:t xml:space="preserve"> </w:t>
      </w:r>
      <w:r>
        <w:t>That the City Clerk is d</w:t>
      </w:r>
      <w:r w:rsidR="00CB299E">
        <w:t>irected to file copies of this O</w:t>
      </w:r>
      <w:r>
        <w:t>rdinance with State of Minnesota, the Douglas County Auditor and the Carlos Township Board of Supervisors.</w:t>
      </w:r>
      <w:proofErr w:type="gramEnd"/>
    </w:p>
    <w:p w:rsidR="004B4B20" w:rsidRDefault="004B4B20" w:rsidP="004B4B20">
      <w:pPr>
        <w:ind w:firstLine="720"/>
      </w:pPr>
    </w:p>
    <w:p w:rsidR="004B4B20" w:rsidRDefault="00CB299E" w:rsidP="00CB299E">
      <w:r>
        <w:rPr>
          <w:b/>
          <w:bCs/>
        </w:rPr>
        <w:t xml:space="preserve">SECTION </w:t>
      </w:r>
      <w:r w:rsidR="004B4B20">
        <w:rPr>
          <w:b/>
          <w:bCs/>
        </w:rPr>
        <w:t>V</w:t>
      </w:r>
      <w:r>
        <w:rPr>
          <w:b/>
          <w:bCs/>
        </w:rPr>
        <w:t>I</w:t>
      </w:r>
      <w:r>
        <w:t xml:space="preserve">:  </w:t>
      </w:r>
      <w:r w:rsidR="004B4B20">
        <w:t>This Ordinance shall be in full force and effect from and after its passage, publication and approval by the State of Minnesota.</w:t>
      </w:r>
    </w:p>
    <w:p w:rsidR="004B4B20" w:rsidRDefault="004B4B20" w:rsidP="004B4B20">
      <w:pPr>
        <w:ind w:firstLine="720"/>
      </w:pPr>
    </w:p>
    <w:p w:rsidR="004B4B20" w:rsidRDefault="004B4B20" w:rsidP="00CB299E">
      <w:r w:rsidRPr="00CB299E">
        <w:rPr>
          <w:b/>
        </w:rPr>
        <w:t>ADOPTED</w:t>
      </w:r>
      <w:r>
        <w:t xml:space="preserve"> by the City Council of the City of</w:t>
      </w:r>
      <w:r w:rsidR="00CB299E">
        <w:t xml:space="preserve"> Alexandria, Minnesota, this 24</w:t>
      </w:r>
      <w:r w:rsidR="00CB299E" w:rsidRPr="00CB299E">
        <w:rPr>
          <w:vertAlign w:val="superscript"/>
        </w:rPr>
        <w:t>th</w:t>
      </w:r>
      <w:r w:rsidR="00CB299E">
        <w:t xml:space="preserve"> day of June</w:t>
      </w:r>
      <w:r>
        <w:t>, 2013, by the following vote:</w:t>
      </w:r>
    </w:p>
    <w:p w:rsidR="004B4B20" w:rsidRDefault="004B4B20" w:rsidP="004B4B20"/>
    <w:p w:rsidR="004B4B20" w:rsidRDefault="004B4B20" w:rsidP="004B4B20"/>
    <w:p w:rsidR="004B4B20" w:rsidRDefault="004B4B20" w:rsidP="004B4B20">
      <w:r>
        <w:t>YES:</w:t>
      </w:r>
      <w:r w:rsidR="00040507">
        <w:tab/>
      </w:r>
      <w:r w:rsidR="00040507">
        <w:tab/>
        <w:t>Batesole, Thalman, Miller, Benson, Jensen</w:t>
      </w:r>
    </w:p>
    <w:p w:rsidR="004B4B20" w:rsidRDefault="004B4B20" w:rsidP="004B4B20"/>
    <w:p w:rsidR="004B4B20" w:rsidRDefault="004B4B20" w:rsidP="004B4B20">
      <w:r>
        <w:t>NO:</w:t>
      </w:r>
      <w:proofErr w:type="gramStart"/>
      <w:r w:rsidR="00040507">
        <w:tab/>
      </w:r>
      <w:r w:rsidR="00040507">
        <w:tab/>
        <w:t>None</w:t>
      </w:r>
      <w:proofErr w:type="gramEnd"/>
    </w:p>
    <w:p w:rsidR="004B4B20" w:rsidRDefault="004B4B20" w:rsidP="004B4B20"/>
    <w:p w:rsidR="004B4B20" w:rsidRDefault="004B4B20" w:rsidP="004B4B20">
      <w:r>
        <w:t>ABSENT:</w:t>
      </w:r>
      <w:r w:rsidR="00040507">
        <w:tab/>
        <w:t>None</w:t>
      </w:r>
    </w:p>
    <w:p w:rsidR="004B4B20" w:rsidRDefault="004B4B20" w:rsidP="004B4B20"/>
    <w:p w:rsidR="004B4B20" w:rsidRDefault="004B4B20" w:rsidP="004B4B20">
      <w:r>
        <w:tab/>
      </w:r>
      <w:r>
        <w:tab/>
      </w:r>
      <w:r>
        <w:tab/>
      </w:r>
      <w:r>
        <w:tab/>
      </w:r>
      <w:r>
        <w:tab/>
      </w:r>
      <w:r>
        <w:tab/>
      </w:r>
      <w:r>
        <w:tab/>
        <w:t>____________________________</w:t>
      </w:r>
      <w:r>
        <w:br/>
      </w:r>
      <w:r>
        <w:tab/>
      </w:r>
      <w:r>
        <w:tab/>
      </w:r>
      <w:r>
        <w:tab/>
      </w:r>
      <w:r>
        <w:tab/>
      </w:r>
      <w:r>
        <w:tab/>
      </w:r>
      <w:r>
        <w:tab/>
      </w:r>
      <w:r>
        <w:tab/>
      </w:r>
      <w:r w:rsidR="00040507">
        <w:t>/s</w:t>
      </w:r>
      <w:proofErr w:type="gramStart"/>
      <w:r w:rsidR="00040507">
        <w:t xml:space="preserve">/  </w:t>
      </w:r>
      <w:r>
        <w:t>Sara</w:t>
      </w:r>
      <w:proofErr w:type="gramEnd"/>
      <w:r>
        <w:t xml:space="preserve"> Carlson, Mayor</w:t>
      </w:r>
    </w:p>
    <w:p w:rsidR="004B4B20" w:rsidRDefault="004B4B20" w:rsidP="004B4B20"/>
    <w:p w:rsidR="004B4B20" w:rsidRDefault="004B4B20" w:rsidP="004B4B20">
      <w:r>
        <w:t>ATTEST:  _____________________________</w:t>
      </w:r>
      <w:r>
        <w:br/>
      </w:r>
      <w:r>
        <w:tab/>
        <w:t xml:space="preserve">      </w:t>
      </w:r>
      <w:r w:rsidR="00040507">
        <w:t>/s</w:t>
      </w:r>
      <w:proofErr w:type="gramStart"/>
      <w:r w:rsidR="00040507">
        <w:t>/  Jim</w:t>
      </w:r>
      <w:proofErr w:type="gramEnd"/>
      <w:r w:rsidR="00040507">
        <w:t xml:space="preserve"> Taddei</w:t>
      </w:r>
      <w:r>
        <w:t>, City Administrator</w:t>
      </w:r>
    </w:p>
    <w:p w:rsidR="00904B2A" w:rsidRDefault="00904B2A"/>
    <w:sectPr w:rsidR="00904B2A" w:rsidSect="00CB299E">
      <w:pgSz w:w="12240" w:h="20160" w:code="5"/>
      <w:pgMar w:top="1440" w:right="1440" w:bottom="144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compat/>
  <w:rsids>
    <w:rsidRoot w:val="004B4B20"/>
    <w:rsid w:val="00040507"/>
    <w:rsid w:val="00132CD5"/>
    <w:rsid w:val="00141EE3"/>
    <w:rsid w:val="00360803"/>
    <w:rsid w:val="004B4B20"/>
    <w:rsid w:val="005A2C0D"/>
    <w:rsid w:val="006C0EEA"/>
    <w:rsid w:val="00904B2A"/>
    <w:rsid w:val="00CB299E"/>
    <w:rsid w:val="00EF59E0"/>
    <w:rsid w:val="00F25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B2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B4B20"/>
    <w:pPr>
      <w:keepNext/>
      <w:ind w:left="1440"/>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4B20"/>
    <w:rPr>
      <w:rFonts w:ascii="Times New Roman" w:eastAsia="Times New Roman" w:hAnsi="Times New Roman" w:cs="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Alexandria</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dc:creator>
  <cp:lastModifiedBy>Lori</cp:lastModifiedBy>
  <cp:revision>3</cp:revision>
  <cp:lastPrinted>2013-05-23T14:35:00Z</cp:lastPrinted>
  <dcterms:created xsi:type="dcterms:W3CDTF">2013-06-20T20:20:00Z</dcterms:created>
  <dcterms:modified xsi:type="dcterms:W3CDTF">2013-06-26T13:00:00Z</dcterms:modified>
</cp:coreProperties>
</file>